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00" w:type="dxa"/>
        <w:jc w:val="center"/>
        <w:tblCellMar>
          <w:left w:w="0" w:type="dxa"/>
          <w:right w:w="0" w:type="dxa"/>
        </w:tblCellMar>
        <w:tblLook w:val="04A0"/>
      </w:tblPr>
      <w:tblGrid>
        <w:gridCol w:w="9000"/>
      </w:tblGrid>
      <w:tr w:rsidR="000E71DB" w:rsidRPr="000E71DB">
        <w:trPr>
          <w:jc w:val="center"/>
        </w:trPr>
        <w:tc>
          <w:tcPr>
            <w:tcW w:w="0" w:type="auto"/>
            <w:hideMark/>
          </w:tcPr>
          <w:tbl>
            <w:tblPr>
              <w:tblW w:w="900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9000"/>
            </w:tblGrid>
            <w:tr w:rsidR="000E71DB" w:rsidRPr="000E71DB">
              <w:trPr>
                <w:jc w:val="center"/>
              </w:trPr>
              <w:tc>
                <w:tcPr>
                  <w:tcW w:w="0" w:type="auto"/>
                  <w:shd w:val="clear" w:color="auto" w:fill="FFFFFF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00"/>
                  </w:tblGrid>
                  <w:tr w:rsidR="000E71DB" w:rsidRPr="000E71DB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pPr w:leftFromText="45" w:rightFromText="45" w:vertAnchor="text"/>
                          <w:tblW w:w="9000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000"/>
                        </w:tblGrid>
                        <w:tr w:rsidR="000E71DB" w:rsidRPr="000E71DB">
                          <w:tc>
                            <w:tcPr>
                              <w:tcW w:w="0" w:type="auto"/>
                              <w:tcMar>
                                <w:top w:w="122" w:type="dxa"/>
                                <w:left w:w="245" w:type="dxa"/>
                                <w:bottom w:w="122" w:type="dxa"/>
                                <w:right w:w="245" w:type="dxa"/>
                              </w:tcMar>
                              <w:hideMark/>
                            </w:tcPr>
                            <w:p w:rsidR="000E71DB" w:rsidRPr="000E71DB" w:rsidRDefault="000E71DB" w:rsidP="000E71DB">
                              <w:pPr>
                                <w:spacing w:after="0" w:line="300" w:lineRule="auto"/>
                                <w:outlineLvl w:val="0"/>
                                <w:rPr>
                                  <w:rFonts w:ascii="Helvetica" w:eastAsia="Times New Roman" w:hAnsi="Helvetica" w:cs="Helvetica"/>
                                  <w:b/>
                                  <w:bCs/>
                                  <w:color w:val="000000"/>
                                  <w:spacing w:val="-14"/>
                                  <w:kern w:val="36"/>
                                  <w:sz w:val="44"/>
                                  <w:szCs w:val="44"/>
                                  <w:lang w:eastAsia="en-NZ"/>
                                </w:rPr>
                              </w:pPr>
                              <w:r w:rsidRPr="000E71DB">
                                <w:rPr>
                                  <w:rFonts w:ascii="Helvetica" w:eastAsia="Times New Roman" w:hAnsi="Helvetica" w:cs="Helvetica"/>
                                  <w:b/>
                                  <w:bCs/>
                                  <w:color w:val="FF8C00"/>
                                  <w:spacing w:val="-14"/>
                                  <w:kern w:val="36"/>
                                  <w:sz w:val="44"/>
                                  <w:szCs w:val="44"/>
                                  <w:lang w:eastAsia="en-NZ"/>
                                </w:rPr>
                                <w:t>Consultation - 13 Days remaining</w:t>
                              </w:r>
                            </w:p>
                          </w:tc>
                        </w:tr>
                      </w:tbl>
                      <w:p w:rsidR="000E71DB" w:rsidRPr="000E71DB" w:rsidRDefault="000E71DB" w:rsidP="000E71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NZ"/>
                          </w:rPr>
                        </w:pPr>
                      </w:p>
                    </w:tc>
                  </w:tr>
                </w:tbl>
                <w:p w:rsidR="000E71DB" w:rsidRPr="000E71DB" w:rsidRDefault="000E71DB" w:rsidP="000E71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en-NZ"/>
                    </w:rPr>
                  </w:pP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00"/>
                  </w:tblGrid>
                  <w:tr w:rsidR="000E71DB" w:rsidRPr="000E71DB">
                    <w:tc>
                      <w:tcPr>
                        <w:tcW w:w="0" w:type="auto"/>
                        <w:tcMar>
                          <w:top w:w="122" w:type="dxa"/>
                          <w:left w:w="245" w:type="dxa"/>
                          <w:bottom w:w="122" w:type="dxa"/>
                          <w:right w:w="245" w:type="dxa"/>
                        </w:tcMar>
                        <w:hideMark/>
                      </w:tcPr>
                      <w:tbl>
                        <w:tblPr>
                          <w:tblpPr w:leftFromText="45" w:rightFromText="45" w:vertAnchor="text" w:tblpXSpec="right" w:tblpYSpec="center"/>
                          <w:tblW w:w="5000" w:type="pct"/>
                          <w:shd w:val="clear" w:color="auto" w:fill="000000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510"/>
                        </w:tblGrid>
                        <w:tr w:rsidR="000E71DB" w:rsidRPr="000E71DB">
                          <w:tc>
                            <w:tcPr>
                              <w:tcW w:w="0" w:type="auto"/>
                              <w:shd w:val="clear" w:color="auto" w:fill="000000"/>
                              <w:hideMark/>
                            </w:tcPr>
                            <w:p w:rsidR="000E71DB" w:rsidRPr="000E71DB" w:rsidRDefault="000E71DB" w:rsidP="000E71DB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NZ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en-NZ"/>
                                </w:rPr>
                                <w:drawing>
                                  <wp:inline distT="0" distB="0" distL="0" distR="0">
                                    <wp:extent cx="4727575" cy="2338070"/>
                                    <wp:effectExtent l="19050" t="0" r="0" b="0"/>
                                    <wp:docPr id="1" name="Picture 1" descr="https://gallery.mailchimp.com/c177855a583aa8d00456412c1/images/f7e694f3-e4a5-45a4-8827-d8d967737800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https://gallery.mailchimp.com/c177855a583aa8d00456412c1/images/f7e694f3-e4a5-45a4-8827-d8d967737800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727575" cy="233807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0E71DB" w:rsidRPr="000E71DB">
                          <w:tc>
                            <w:tcPr>
                              <w:tcW w:w="8190" w:type="dxa"/>
                              <w:shd w:val="clear" w:color="auto" w:fill="000000"/>
                              <w:tcMar>
                                <w:top w:w="122" w:type="dxa"/>
                                <w:left w:w="245" w:type="dxa"/>
                                <w:bottom w:w="122" w:type="dxa"/>
                                <w:right w:w="245" w:type="dxa"/>
                              </w:tcMar>
                              <w:hideMark/>
                            </w:tcPr>
                            <w:p w:rsidR="000E71DB" w:rsidRPr="000E71DB" w:rsidRDefault="000E71DB" w:rsidP="000E71DB">
                              <w:pPr>
                                <w:spacing w:after="0" w:line="360" w:lineRule="auto"/>
                                <w:rPr>
                                  <w:rFonts w:ascii="Helvetica" w:eastAsia="Times New Roman" w:hAnsi="Helvetica" w:cs="Helvetica"/>
                                  <w:color w:val="FFFFFF"/>
                                  <w:lang w:eastAsia="en-NZ"/>
                                </w:rPr>
                              </w:pPr>
                              <w:r w:rsidRPr="000E71DB">
                                <w:rPr>
                                  <w:rFonts w:ascii="Helvetica" w:eastAsia="Times New Roman" w:hAnsi="Helvetica" w:cs="Helvetica"/>
                                  <w:color w:val="FFFFFF"/>
                                  <w:lang w:eastAsia="en-NZ"/>
                                </w:rPr>
                                <w:t>The first comprehensive review of registration and licensing requirements since 2010 is now underway.   It is important that tradespeople and other industry stakeholders take the time to submit comments.</w:t>
                              </w:r>
                              <w:r w:rsidRPr="000E71DB">
                                <w:rPr>
                                  <w:rFonts w:ascii="Helvetica" w:eastAsia="Times New Roman" w:hAnsi="Helvetica" w:cs="Helvetica"/>
                                  <w:color w:val="FFFFFF"/>
                                  <w:lang w:eastAsia="en-NZ"/>
                                </w:rPr>
                                <w:br/>
                              </w:r>
                              <w:r w:rsidRPr="000E71DB">
                                <w:rPr>
                                  <w:rFonts w:ascii="Helvetica" w:eastAsia="Times New Roman" w:hAnsi="Helvetica" w:cs="Helvetica"/>
                                  <w:color w:val="FFFFFF"/>
                                  <w:lang w:eastAsia="en-NZ"/>
                                </w:rPr>
                                <w:br/>
                              </w:r>
                              <w:r w:rsidRPr="000E71DB">
                                <w:rPr>
                                  <w:rFonts w:ascii="Helvetica" w:eastAsia="Times New Roman" w:hAnsi="Helvetica" w:cs="Helvetica"/>
                                  <w:b/>
                                  <w:bCs/>
                                  <w:color w:val="FFFFFF"/>
                                  <w:lang w:eastAsia="en-NZ"/>
                                </w:rPr>
                                <w:t>Your feedback for the first round of consultation needs to be with the Board by the 15 July 2015. </w:t>
                              </w:r>
                              <w:r w:rsidRPr="000E71DB">
                                <w:rPr>
                                  <w:rFonts w:ascii="Helvetica" w:eastAsia="Times New Roman" w:hAnsi="Helvetica" w:cs="Helvetica"/>
                                  <w:color w:val="FFFFFF"/>
                                  <w:lang w:eastAsia="en-NZ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:rsidR="000E71DB" w:rsidRPr="000E71DB" w:rsidRDefault="000E71DB" w:rsidP="000E71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NZ"/>
                          </w:rPr>
                        </w:pPr>
                      </w:p>
                    </w:tc>
                  </w:tr>
                </w:tbl>
                <w:p w:rsidR="000E71DB" w:rsidRPr="000E71DB" w:rsidRDefault="000E71DB" w:rsidP="000E71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NZ"/>
                    </w:rPr>
                  </w:pPr>
                </w:p>
              </w:tc>
            </w:tr>
          </w:tbl>
          <w:p w:rsidR="000E71DB" w:rsidRPr="000E71DB" w:rsidRDefault="000E71DB" w:rsidP="000E7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NZ"/>
              </w:rPr>
            </w:pPr>
          </w:p>
        </w:tc>
      </w:tr>
      <w:tr w:rsidR="000E71DB" w:rsidRPr="000E71DB">
        <w:trPr>
          <w:jc w:val="center"/>
        </w:trPr>
        <w:tc>
          <w:tcPr>
            <w:tcW w:w="0" w:type="auto"/>
            <w:hideMark/>
          </w:tcPr>
          <w:tbl>
            <w:tblPr>
              <w:tblW w:w="900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9000"/>
            </w:tblGrid>
            <w:tr w:rsidR="000E71DB" w:rsidRPr="000E71DB">
              <w:trPr>
                <w:jc w:val="center"/>
              </w:trPr>
              <w:tc>
                <w:tcPr>
                  <w:tcW w:w="2500" w:type="pct"/>
                  <w:shd w:val="clear" w:color="auto" w:fill="FFFFFF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000"/>
                  </w:tblGrid>
                  <w:tr w:rsidR="000E71DB" w:rsidRPr="000E71DB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000"/>
                        </w:tblGrid>
                        <w:tr w:rsidR="000E71DB" w:rsidRPr="000E71DB">
                          <w:tc>
                            <w:tcPr>
                              <w:tcW w:w="0" w:type="auto"/>
                              <w:tcMar>
                                <w:top w:w="122" w:type="dxa"/>
                                <w:left w:w="122" w:type="dxa"/>
                                <w:bottom w:w="122" w:type="dxa"/>
                                <w:right w:w="122" w:type="dxa"/>
                              </w:tcMar>
                              <w:hideMark/>
                            </w:tcPr>
                            <w:tbl>
                              <w:tblPr>
                                <w:tblpPr w:leftFromText="45" w:rightFromText="45" w:vertAnchor="text"/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864"/>
                              </w:tblGrid>
                              <w:tr w:rsidR="000E71DB" w:rsidRPr="000E71DB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122" w:type="dxa"/>
                                      <w:bottom w:w="122" w:type="dxa"/>
                                      <w:right w:w="122" w:type="dxa"/>
                                    </w:tcMar>
                                    <w:hideMark/>
                                  </w:tcPr>
                                  <w:p w:rsidR="000E71DB" w:rsidRPr="000E71DB" w:rsidRDefault="000E71DB" w:rsidP="000E71DB">
                                    <w:pPr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en-NZ"/>
                                      </w:rPr>
                                    </w:pPr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noProof/>
                                        <w:sz w:val="24"/>
                                        <w:szCs w:val="24"/>
                                        <w:lang w:eastAsia="en-NZ"/>
                                      </w:rPr>
                                      <w:drawing>
                                        <wp:inline distT="0" distB="0" distL="0" distR="0">
                                          <wp:extent cx="1009015" cy="897255"/>
                                          <wp:effectExtent l="19050" t="0" r="635" b="0"/>
                                          <wp:docPr id="2" name="Picture 2" descr="https://gallery.mailchimp.com/c177855a583aa8d00456412c1/images/65f94610-ea3f-4671-a72a-39d5b1f50701.png"/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" descr="https://gallery.mailchimp.com/c177855a583aa8d00456412c1/images/65f94610-ea3f-4671-a72a-39d5b1f50701.png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5" cstate="print"/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1009015" cy="897255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 w="9525">
                                                    <a:noFill/>
                                                    <a:miter lim="800000"/>
                                                    <a:headEnd/>
                                                    <a:tailEnd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</w:tc>
                              </w:tr>
                            </w:tbl>
                            <w:p w:rsidR="000E71DB" w:rsidRPr="000E71DB" w:rsidRDefault="000E71DB" w:rsidP="000E71DB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en-NZ"/>
                                </w:rPr>
                              </w:pPr>
                            </w:p>
                          </w:tc>
                        </w:tr>
                      </w:tbl>
                      <w:p w:rsidR="000E71DB" w:rsidRPr="000E71DB" w:rsidRDefault="000E71DB" w:rsidP="000E71D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NZ"/>
                          </w:rPr>
                        </w:pPr>
                      </w:p>
                    </w:tc>
                  </w:tr>
                </w:tbl>
                <w:p w:rsidR="000E71DB" w:rsidRPr="000E71DB" w:rsidRDefault="000E71DB" w:rsidP="000E71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NZ"/>
                    </w:rPr>
                  </w:pPr>
                </w:p>
              </w:tc>
            </w:tr>
          </w:tbl>
          <w:p w:rsidR="000E71DB" w:rsidRPr="000E71DB" w:rsidRDefault="000E71DB" w:rsidP="000E7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NZ"/>
              </w:rPr>
            </w:pPr>
          </w:p>
        </w:tc>
      </w:tr>
    </w:tbl>
    <w:p w:rsidR="001A3CD5" w:rsidRDefault="001A3CD5"/>
    <w:sectPr w:rsidR="001A3CD5" w:rsidSect="001A3C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0E71DB"/>
    <w:rsid w:val="000E71DB"/>
    <w:rsid w:val="001A3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CD5"/>
  </w:style>
  <w:style w:type="paragraph" w:styleId="Heading1">
    <w:name w:val="heading 1"/>
    <w:basedOn w:val="Normal"/>
    <w:link w:val="Heading1Char"/>
    <w:uiPriority w:val="9"/>
    <w:qFormat/>
    <w:rsid w:val="000E71DB"/>
    <w:pPr>
      <w:spacing w:after="0" w:line="300" w:lineRule="auto"/>
      <w:outlineLvl w:val="0"/>
    </w:pPr>
    <w:rPr>
      <w:rFonts w:ascii="Helvetica" w:eastAsia="Times New Roman" w:hAnsi="Helvetica" w:cs="Helvetica"/>
      <w:b/>
      <w:bCs/>
      <w:color w:val="000000"/>
      <w:spacing w:val="-14"/>
      <w:kern w:val="36"/>
      <w:sz w:val="44"/>
      <w:szCs w:val="44"/>
      <w:lang w:eastAsia="en-N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71DB"/>
    <w:rPr>
      <w:rFonts w:ascii="Helvetica" w:eastAsia="Times New Roman" w:hAnsi="Helvetica" w:cs="Helvetica"/>
      <w:b/>
      <w:bCs/>
      <w:color w:val="000000"/>
      <w:spacing w:val="-14"/>
      <w:kern w:val="36"/>
      <w:sz w:val="44"/>
      <w:szCs w:val="44"/>
      <w:lang w:eastAsia="en-NZ"/>
    </w:rPr>
  </w:style>
  <w:style w:type="character" w:styleId="Strong">
    <w:name w:val="Strong"/>
    <w:basedOn w:val="DefaultParagraphFont"/>
    <w:uiPriority w:val="22"/>
    <w:qFormat/>
    <w:rsid w:val="000E71D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7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1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1</dc:creator>
  <cp:lastModifiedBy>user 1</cp:lastModifiedBy>
  <cp:revision>1</cp:revision>
  <dcterms:created xsi:type="dcterms:W3CDTF">2015-07-02T04:37:00Z</dcterms:created>
  <dcterms:modified xsi:type="dcterms:W3CDTF">2015-07-02T04:37:00Z</dcterms:modified>
</cp:coreProperties>
</file>